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65F66" w14:textId="77777777" w:rsidR="00566CCE" w:rsidRDefault="00840839">
      <w:pPr>
        <w:pStyle w:val="Heading1"/>
        <w:spacing w:before="82"/>
        <w:ind w:left="230"/>
      </w:pPr>
      <w:r>
        <w:t>How Hull Training and Adult Education uses Personal Information</w:t>
      </w:r>
    </w:p>
    <w:p w14:paraId="49A6993B" w14:textId="77777777" w:rsidR="00566CCE" w:rsidRDefault="00566CCE">
      <w:pPr>
        <w:pStyle w:val="BodyText"/>
        <w:rPr>
          <w:b/>
          <w:sz w:val="21"/>
        </w:rPr>
      </w:pPr>
    </w:p>
    <w:p w14:paraId="175149B9" w14:textId="77777777" w:rsidR="00566CCE" w:rsidRDefault="00840839">
      <w:pPr>
        <w:pStyle w:val="BodyText"/>
        <w:spacing w:line="276" w:lineRule="auto"/>
        <w:ind w:left="230" w:right="828"/>
      </w:pPr>
      <w:r>
        <w:t>The General Data protection Regulation (or GDPR for short) is a positive step towards you having more control over how your data is used.</w:t>
      </w:r>
    </w:p>
    <w:p w14:paraId="2485F728" w14:textId="77777777" w:rsidR="00566CCE" w:rsidRDefault="00840839">
      <w:pPr>
        <w:pStyle w:val="BodyText"/>
        <w:spacing w:before="200" w:line="276" w:lineRule="auto"/>
        <w:ind w:left="230" w:right="227"/>
      </w:pPr>
      <w:r>
        <w:t>Hull Training and Adult Education is committed to clearly explaining what data we collect, its purpose, how long we keep it for and who we would share it with. The table below identifies this.</w:t>
      </w:r>
    </w:p>
    <w:p w14:paraId="42676ECE" w14:textId="77777777" w:rsidR="00566CCE" w:rsidRDefault="00566CCE">
      <w:pPr>
        <w:pStyle w:val="BodyText"/>
        <w:rPr>
          <w:sz w:val="20"/>
        </w:rPr>
      </w:pPr>
    </w:p>
    <w:p w14:paraId="1512B44C" w14:textId="77777777" w:rsidR="00566CCE" w:rsidRDefault="00566CCE">
      <w:pPr>
        <w:pStyle w:val="BodyText"/>
        <w:rPr>
          <w:sz w:val="20"/>
        </w:rPr>
      </w:pPr>
    </w:p>
    <w:p w14:paraId="099B8AD3" w14:textId="77777777" w:rsidR="00566CCE" w:rsidRDefault="00566CCE">
      <w:pPr>
        <w:pStyle w:val="BodyText"/>
        <w:spacing w:before="4"/>
        <w:rPr>
          <w:sz w:val="2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3"/>
        <w:gridCol w:w="4358"/>
        <w:gridCol w:w="1788"/>
        <w:gridCol w:w="1611"/>
      </w:tblGrid>
      <w:tr w:rsidR="00566CCE" w14:paraId="1387F2BA" w14:textId="77777777">
        <w:trPr>
          <w:trHeight w:val="827"/>
        </w:trPr>
        <w:tc>
          <w:tcPr>
            <w:tcW w:w="2663" w:type="dxa"/>
          </w:tcPr>
          <w:p w14:paraId="2F297182" w14:textId="77777777" w:rsidR="00566CCE" w:rsidRDefault="00840839">
            <w:pPr>
              <w:pStyle w:val="TableParagraph"/>
              <w:rPr>
                <w:b/>
                <w:sz w:val="24"/>
              </w:rPr>
            </w:pPr>
            <w:r>
              <w:rPr>
                <w:b/>
                <w:sz w:val="24"/>
              </w:rPr>
              <w:t>Data we collect</w:t>
            </w:r>
          </w:p>
        </w:tc>
        <w:tc>
          <w:tcPr>
            <w:tcW w:w="4358" w:type="dxa"/>
          </w:tcPr>
          <w:p w14:paraId="63F44C2F" w14:textId="77777777" w:rsidR="00566CCE" w:rsidRDefault="00840839">
            <w:pPr>
              <w:pStyle w:val="TableParagraph"/>
              <w:ind w:left="107"/>
              <w:rPr>
                <w:b/>
                <w:sz w:val="24"/>
              </w:rPr>
            </w:pPr>
            <w:r>
              <w:rPr>
                <w:b/>
                <w:sz w:val="24"/>
              </w:rPr>
              <w:t>Why we collect it</w:t>
            </w:r>
          </w:p>
        </w:tc>
        <w:tc>
          <w:tcPr>
            <w:tcW w:w="1788" w:type="dxa"/>
          </w:tcPr>
          <w:p w14:paraId="2E1B9D9D" w14:textId="77777777" w:rsidR="00566CCE" w:rsidRDefault="00840839">
            <w:pPr>
              <w:pStyle w:val="TableParagraph"/>
              <w:ind w:left="107" w:right="250"/>
              <w:rPr>
                <w:b/>
                <w:sz w:val="24"/>
              </w:rPr>
            </w:pPr>
            <w:r>
              <w:rPr>
                <w:b/>
                <w:sz w:val="24"/>
              </w:rPr>
              <w:t>Who we share it with</w:t>
            </w:r>
          </w:p>
        </w:tc>
        <w:tc>
          <w:tcPr>
            <w:tcW w:w="1611" w:type="dxa"/>
          </w:tcPr>
          <w:p w14:paraId="747A5125" w14:textId="77777777" w:rsidR="00566CCE" w:rsidRDefault="00840839">
            <w:pPr>
              <w:pStyle w:val="TableParagraph"/>
              <w:spacing w:line="270" w:lineRule="atLeast"/>
              <w:ind w:right="343"/>
              <w:jc w:val="both"/>
              <w:rPr>
                <w:b/>
                <w:sz w:val="24"/>
              </w:rPr>
            </w:pPr>
            <w:r>
              <w:rPr>
                <w:b/>
                <w:sz w:val="24"/>
              </w:rPr>
              <w:t>How long we keep it for</w:t>
            </w:r>
          </w:p>
        </w:tc>
      </w:tr>
      <w:tr w:rsidR="00566CCE" w14:paraId="4A279BAF" w14:textId="77777777">
        <w:trPr>
          <w:trHeight w:val="2483"/>
        </w:trPr>
        <w:tc>
          <w:tcPr>
            <w:tcW w:w="2663" w:type="dxa"/>
          </w:tcPr>
          <w:p w14:paraId="61778DD4" w14:textId="77777777" w:rsidR="00566CCE" w:rsidRDefault="00840839">
            <w:pPr>
              <w:pStyle w:val="TableParagraph"/>
              <w:ind w:right="83"/>
              <w:rPr>
                <w:sz w:val="24"/>
              </w:rPr>
            </w:pPr>
            <w:r>
              <w:rPr>
                <w:sz w:val="24"/>
              </w:rPr>
              <w:t>Sensitive Data such as Name, Address, Date of Birth, Contact details, Ethnicity, National Insurance Number, Gender, Learning Difficulty, Disability</w:t>
            </w:r>
          </w:p>
        </w:tc>
        <w:tc>
          <w:tcPr>
            <w:tcW w:w="4358" w:type="dxa"/>
          </w:tcPr>
          <w:p w14:paraId="4288EA10" w14:textId="77777777" w:rsidR="00DD67BE" w:rsidRDefault="00840839">
            <w:pPr>
              <w:pStyle w:val="TableParagraph"/>
              <w:ind w:left="107" w:right="169"/>
              <w:rPr>
                <w:color w:val="0000FF"/>
                <w:sz w:val="24"/>
                <w:u w:val="single" w:color="0000FF"/>
              </w:rPr>
            </w:pPr>
            <w:r>
              <w:rPr>
                <w:sz w:val="24"/>
              </w:rPr>
              <w:t>We collect this data on behalf of our Funding Bodies. For more details about how they u</w:t>
            </w:r>
            <w:r w:rsidR="00DD67BE">
              <w:rPr>
                <w:sz w:val="24"/>
              </w:rPr>
              <w:t xml:space="preserve">se your data please visit </w:t>
            </w:r>
          </w:p>
          <w:p w14:paraId="19883ECF" w14:textId="77777777" w:rsidR="00566CCE" w:rsidRDefault="00840839">
            <w:pPr>
              <w:pStyle w:val="TableParagraph"/>
              <w:ind w:left="107" w:right="169"/>
            </w:pPr>
            <w:r>
              <w:rPr>
                <w:color w:val="0000FF"/>
                <w:sz w:val="24"/>
              </w:rPr>
              <w:t xml:space="preserve"> </w:t>
            </w:r>
            <w:hyperlink r:id="rId6" w:anchor="about-your-personal-learning-record" w:history="1">
              <w:r w:rsidR="00DD67BE">
                <w:rPr>
                  <w:rStyle w:val="Hyperlink"/>
                </w:rPr>
                <w:t>Accessing your personal learning record - GOV.UK (www.gov.uk)</w:t>
              </w:r>
            </w:hyperlink>
          </w:p>
          <w:p w14:paraId="1ADE3A42" w14:textId="77777777" w:rsidR="00DD67BE" w:rsidRDefault="00DD67BE">
            <w:pPr>
              <w:pStyle w:val="TableParagraph"/>
              <w:ind w:left="107" w:right="169"/>
              <w:rPr>
                <w:b/>
                <w:sz w:val="24"/>
              </w:rPr>
            </w:pPr>
          </w:p>
          <w:p w14:paraId="5A6DAC26" w14:textId="77777777" w:rsidR="00DD67BE" w:rsidRDefault="00B27457">
            <w:pPr>
              <w:pStyle w:val="TableParagraph"/>
              <w:ind w:left="107" w:right="169"/>
              <w:rPr>
                <w:b/>
                <w:sz w:val="24"/>
              </w:rPr>
            </w:pPr>
            <w:hyperlink r:id="rId7" w:history="1">
              <w:r w:rsidR="00DD67BE">
                <w:rPr>
                  <w:rStyle w:val="Hyperlink"/>
                </w:rPr>
                <w:t>ESFA privacy notice - GOV.UK (www.gov.uk)</w:t>
              </w:r>
            </w:hyperlink>
          </w:p>
        </w:tc>
        <w:tc>
          <w:tcPr>
            <w:tcW w:w="1788" w:type="dxa"/>
          </w:tcPr>
          <w:p w14:paraId="3C721428" w14:textId="77777777" w:rsidR="00566CCE" w:rsidRDefault="00840839">
            <w:pPr>
              <w:pStyle w:val="TableParagraph"/>
              <w:ind w:left="107" w:right="119"/>
              <w:rPr>
                <w:sz w:val="24"/>
              </w:rPr>
            </w:pPr>
            <w:r>
              <w:rPr>
                <w:sz w:val="24"/>
              </w:rPr>
              <w:t>The Education and Skills Funding Agency and the Department for Education</w:t>
            </w:r>
          </w:p>
        </w:tc>
        <w:tc>
          <w:tcPr>
            <w:tcW w:w="1611" w:type="dxa"/>
          </w:tcPr>
          <w:p w14:paraId="7F7C2103" w14:textId="77777777" w:rsidR="00566CCE" w:rsidRDefault="00840839">
            <w:pPr>
              <w:pStyle w:val="TableParagraph"/>
              <w:ind w:right="375"/>
              <w:rPr>
                <w:sz w:val="24"/>
              </w:rPr>
            </w:pPr>
            <w:r>
              <w:rPr>
                <w:sz w:val="24"/>
              </w:rPr>
              <w:t xml:space="preserve">Until 2030 for </w:t>
            </w:r>
            <w:r>
              <w:rPr>
                <w:spacing w:val="-1"/>
                <w:sz w:val="24"/>
              </w:rPr>
              <w:t xml:space="preserve">accredited </w:t>
            </w:r>
            <w:r>
              <w:rPr>
                <w:sz w:val="24"/>
              </w:rPr>
              <w:t>learning</w:t>
            </w:r>
          </w:p>
          <w:p w14:paraId="580B722A" w14:textId="77777777" w:rsidR="00566CCE" w:rsidRDefault="00840839">
            <w:pPr>
              <w:pStyle w:val="TableParagraph"/>
              <w:spacing w:line="270" w:lineRule="atLeast"/>
              <w:ind w:right="155"/>
              <w:rPr>
                <w:sz w:val="24"/>
              </w:rPr>
            </w:pPr>
            <w:r>
              <w:rPr>
                <w:sz w:val="24"/>
              </w:rPr>
              <w:t xml:space="preserve">7 years </w:t>
            </w:r>
            <w:r>
              <w:rPr>
                <w:spacing w:val="-4"/>
                <w:sz w:val="24"/>
              </w:rPr>
              <w:t xml:space="preserve">from </w:t>
            </w:r>
            <w:r>
              <w:rPr>
                <w:sz w:val="24"/>
              </w:rPr>
              <w:t>completion for non- accredited learning</w:t>
            </w:r>
          </w:p>
        </w:tc>
      </w:tr>
      <w:tr w:rsidR="00566CCE" w14:paraId="1E721D53" w14:textId="77777777">
        <w:trPr>
          <w:trHeight w:val="827"/>
        </w:trPr>
        <w:tc>
          <w:tcPr>
            <w:tcW w:w="2663" w:type="dxa"/>
          </w:tcPr>
          <w:p w14:paraId="6C8C6E06" w14:textId="77777777" w:rsidR="00566CCE" w:rsidRDefault="00840839">
            <w:pPr>
              <w:pStyle w:val="TableParagraph"/>
              <w:rPr>
                <w:sz w:val="24"/>
              </w:rPr>
            </w:pPr>
            <w:r>
              <w:rPr>
                <w:sz w:val="24"/>
              </w:rPr>
              <w:t>As above</w:t>
            </w:r>
          </w:p>
        </w:tc>
        <w:tc>
          <w:tcPr>
            <w:tcW w:w="4358" w:type="dxa"/>
          </w:tcPr>
          <w:p w14:paraId="6265DA22" w14:textId="77777777" w:rsidR="00566CCE" w:rsidRDefault="00840839">
            <w:pPr>
              <w:pStyle w:val="TableParagraph"/>
              <w:ind w:left="107"/>
              <w:rPr>
                <w:sz w:val="24"/>
              </w:rPr>
            </w:pPr>
            <w:r>
              <w:rPr>
                <w:sz w:val="24"/>
              </w:rPr>
              <w:t>Register learners for qualifications</w:t>
            </w:r>
          </w:p>
        </w:tc>
        <w:tc>
          <w:tcPr>
            <w:tcW w:w="1788" w:type="dxa"/>
          </w:tcPr>
          <w:p w14:paraId="786E313A" w14:textId="77777777" w:rsidR="00566CCE" w:rsidRDefault="00840839">
            <w:pPr>
              <w:pStyle w:val="TableParagraph"/>
              <w:spacing w:line="270" w:lineRule="atLeast"/>
              <w:ind w:left="107" w:right="650"/>
              <w:rPr>
                <w:sz w:val="24"/>
              </w:rPr>
            </w:pPr>
            <w:r>
              <w:rPr>
                <w:sz w:val="24"/>
              </w:rPr>
              <w:t>Awarding bodies - various</w:t>
            </w:r>
          </w:p>
        </w:tc>
        <w:tc>
          <w:tcPr>
            <w:tcW w:w="1611" w:type="dxa"/>
          </w:tcPr>
          <w:p w14:paraId="366366F9" w14:textId="77777777" w:rsidR="00566CCE" w:rsidRDefault="00840839">
            <w:pPr>
              <w:pStyle w:val="TableParagraph"/>
              <w:rPr>
                <w:sz w:val="24"/>
              </w:rPr>
            </w:pPr>
            <w:r>
              <w:rPr>
                <w:sz w:val="24"/>
              </w:rPr>
              <w:t>As above</w:t>
            </w:r>
          </w:p>
        </w:tc>
      </w:tr>
      <w:tr w:rsidR="00566CCE" w14:paraId="2E4BCD1F" w14:textId="77777777">
        <w:trPr>
          <w:trHeight w:val="827"/>
        </w:trPr>
        <w:tc>
          <w:tcPr>
            <w:tcW w:w="2663" w:type="dxa"/>
          </w:tcPr>
          <w:p w14:paraId="1ADBBBD7" w14:textId="77777777" w:rsidR="00566CCE" w:rsidRDefault="00840839">
            <w:pPr>
              <w:pStyle w:val="TableParagraph"/>
              <w:rPr>
                <w:sz w:val="24"/>
              </w:rPr>
            </w:pPr>
            <w:r>
              <w:rPr>
                <w:sz w:val="24"/>
              </w:rPr>
              <w:t>As above</w:t>
            </w:r>
          </w:p>
        </w:tc>
        <w:tc>
          <w:tcPr>
            <w:tcW w:w="4358" w:type="dxa"/>
          </w:tcPr>
          <w:p w14:paraId="7AC1F3E7" w14:textId="77777777" w:rsidR="00566CCE" w:rsidRDefault="00840839">
            <w:pPr>
              <w:pStyle w:val="TableParagraph"/>
              <w:ind w:left="107" w:right="338"/>
              <w:rPr>
                <w:sz w:val="24"/>
              </w:rPr>
            </w:pPr>
            <w:r>
              <w:rPr>
                <w:sz w:val="24"/>
              </w:rPr>
              <w:t>Report safeguarding concerns to the Safeguarding Board</w:t>
            </w:r>
          </w:p>
        </w:tc>
        <w:tc>
          <w:tcPr>
            <w:tcW w:w="1788" w:type="dxa"/>
          </w:tcPr>
          <w:p w14:paraId="7DB6EC16" w14:textId="77777777" w:rsidR="00566CCE" w:rsidRDefault="00840839">
            <w:pPr>
              <w:pStyle w:val="TableParagraph"/>
              <w:ind w:left="107" w:right="223"/>
              <w:rPr>
                <w:sz w:val="24"/>
              </w:rPr>
            </w:pPr>
            <w:r>
              <w:rPr>
                <w:sz w:val="24"/>
              </w:rPr>
              <w:t>Safeguarding Board</w:t>
            </w:r>
          </w:p>
        </w:tc>
        <w:tc>
          <w:tcPr>
            <w:tcW w:w="1611" w:type="dxa"/>
          </w:tcPr>
          <w:p w14:paraId="6D8BFBE7" w14:textId="77777777" w:rsidR="00566CCE" w:rsidRDefault="00840839">
            <w:pPr>
              <w:pStyle w:val="TableParagraph"/>
              <w:spacing w:line="270" w:lineRule="atLeast"/>
              <w:ind w:right="85"/>
              <w:rPr>
                <w:sz w:val="24"/>
              </w:rPr>
            </w:pPr>
            <w:r>
              <w:rPr>
                <w:sz w:val="24"/>
              </w:rPr>
              <w:t>Up to the learner’s 25</w:t>
            </w:r>
            <w:proofErr w:type="spellStart"/>
            <w:r>
              <w:rPr>
                <w:position w:val="7"/>
                <w:sz w:val="16"/>
              </w:rPr>
              <w:t>th</w:t>
            </w:r>
            <w:proofErr w:type="spellEnd"/>
            <w:r>
              <w:rPr>
                <w:position w:val="7"/>
                <w:sz w:val="16"/>
              </w:rPr>
              <w:t xml:space="preserve"> </w:t>
            </w:r>
            <w:r>
              <w:rPr>
                <w:sz w:val="24"/>
              </w:rPr>
              <w:t>birthday</w:t>
            </w:r>
          </w:p>
        </w:tc>
      </w:tr>
      <w:tr w:rsidR="00566CCE" w14:paraId="5564832E" w14:textId="77777777">
        <w:trPr>
          <w:trHeight w:val="1379"/>
        </w:trPr>
        <w:tc>
          <w:tcPr>
            <w:tcW w:w="2663" w:type="dxa"/>
          </w:tcPr>
          <w:p w14:paraId="2D08F003" w14:textId="77777777" w:rsidR="00566CCE" w:rsidRDefault="00840839">
            <w:pPr>
              <w:pStyle w:val="TableParagraph"/>
              <w:rPr>
                <w:sz w:val="24"/>
              </w:rPr>
            </w:pPr>
            <w:r>
              <w:rPr>
                <w:sz w:val="24"/>
              </w:rPr>
              <w:t>As above</w:t>
            </w:r>
          </w:p>
        </w:tc>
        <w:tc>
          <w:tcPr>
            <w:tcW w:w="4358" w:type="dxa"/>
          </w:tcPr>
          <w:p w14:paraId="4AEC5D16" w14:textId="77777777" w:rsidR="00566CCE" w:rsidRDefault="00840839">
            <w:pPr>
              <w:pStyle w:val="TableParagraph"/>
              <w:ind w:left="107"/>
              <w:rPr>
                <w:sz w:val="24"/>
              </w:rPr>
            </w:pPr>
            <w:r>
              <w:rPr>
                <w:sz w:val="24"/>
              </w:rPr>
              <w:t>IT Account creation</w:t>
            </w:r>
          </w:p>
        </w:tc>
        <w:tc>
          <w:tcPr>
            <w:tcW w:w="1788" w:type="dxa"/>
          </w:tcPr>
          <w:p w14:paraId="68BBDF18" w14:textId="77777777" w:rsidR="00566CCE" w:rsidRDefault="00840839">
            <w:pPr>
              <w:pStyle w:val="TableParagraph"/>
              <w:ind w:left="107"/>
              <w:rPr>
                <w:sz w:val="24"/>
              </w:rPr>
            </w:pPr>
            <w:r>
              <w:rPr>
                <w:sz w:val="24"/>
              </w:rPr>
              <w:t>Google sites</w:t>
            </w:r>
          </w:p>
        </w:tc>
        <w:tc>
          <w:tcPr>
            <w:tcW w:w="1611" w:type="dxa"/>
          </w:tcPr>
          <w:p w14:paraId="0A6A8E36" w14:textId="77777777" w:rsidR="00566CCE" w:rsidRDefault="00840839">
            <w:pPr>
              <w:pStyle w:val="TableParagraph"/>
              <w:ind w:right="78"/>
              <w:rPr>
                <w:sz w:val="24"/>
              </w:rPr>
            </w:pPr>
            <w:r>
              <w:rPr>
                <w:sz w:val="24"/>
              </w:rPr>
              <w:t>+ 1 year post qualification achievement</w:t>
            </w:r>
          </w:p>
          <w:p w14:paraId="34DE7613" w14:textId="77777777" w:rsidR="00566CCE" w:rsidRDefault="00840839">
            <w:pPr>
              <w:pStyle w:val="TableParagraph"/>
              <w:spacing w:line="270" w:lineRule="atLeast"/>
              <w:ind w:right="739"/>
              <w:rPr>
                <w:sz w:val="24"/>
              </w:rPr>
            </w:pPr>
            <w:r>
              <w:rPr>
                <w:sz w:val="24"/>
              </w:rPr>
              <w:t>/end of course</w:t>
            </w:r>
          </w:p>
        </w:tc>
      </w:tr>
      <w:tr w:rsidR="00566CCE" w14:paraId="34982EFD" w14:textId="77777777">
        <w:trPr>
          <w:trHeight w:val="827"/>
        </w:trPr>
        <w:tc>
          <w:tcPr>
            <w:tcW w:w="2663" w:type="dxa"/>
          </w:tcPr>
          <w:p w14:paraId="0C09521B" w14:textId="77777777" w:rsidR="00566CCE" w:rsidRDefault="00840839">
            <w:pPr>
              <w:pStyle w:val="TableParagraph"/>
              <w:rPr>
                <w:sz w:val="24"/>
              </w:rPr>
            </w:pPr>
            <w:r>
              <w:rPr>
                <w:sz w:val="24"/>
              </w:rPr>
              <w:t>As above</w:t>
            </w:r>
          </w:p>
        </w:tc>
        <w:tc>
          <w:tcPr>
            <w:tcW w:w="4358" w:type="dxa"/>
          </w:tcPr>
          <w:p w14:paraId="5C9F99D8" w14:textId="77777777" w:rsidR="00566CCE" w:rsidRDefault="00840839">
            <w:pPr>
              <w:pStyle w:val="TableParagraph"/>
              <w:ind w:left="107"/>
              <w:rPr>
                <w:sz w:val="24"/>
              </w:rPr>
            </w:pPr>
            <w:r>
              <w:rPr>
                <w:sz w:val="24"/>
              </w:rPr>
              <w:t>IT Account creation</w:t>
            </w:r>
          </w:p>
        </w:tc>
        <w:tc>
          <w:tcPr>
            <w:tcW w:w="1788" w:type="dxa"/>
          </w:tcPr>
          <w:p w14:paraId="71DDCA9C" w14:textId="77777777" w:rsidR="00566CCE" w:rsidRDefault="00840839">
            <w:pPr>
              <w:pStyle w:val="TableParagraph"/>
              <w:ind w:left="107"/>
              <w:rPr>
                <w:sz w:val="24"/>
              </w:rPr>
            </w:pPr>
            <w:r>
              <w:rPr>
                <w:sz w:val="24"/>
              </w:rPr>
              <w:t>E Portfolio</w:t>
            </w:r>
          </w:p>
        </w:tc>
        <w:tc>
          <w:tcPr>
            <w:tcW w:w="1611" w:type="dxa"/>
          </w:tcPr>
          <w:p w14:paraId="64B2A606" w14:textId="77777777" w:rsidR="00566CCE" w:rsidRDefault="00840839">
            <w:pPr>
              <w:pStyle w:val="TableParagraph"/>
              <w:spacing w:line="270" w:lineRule="atLeast"/>
              <w:ind w:right="205"/>
              <w:rPr>
                <w:sz w:val="24"/>
              </w:rPr>
            </w:pPr>
            <w:r>
              <w:rPr>
                <w:sz w:val="24"/>
              </w:rPr>
              <w:t>+ 6 years post qualification</w:t>
            </w:r>
          </w:p>
        </w:tc>
      </w:tr>
      <w:tr w:rsidR="00566CCE" w14:paraId="74959A77" w14:textId="77777777">
        <w:trPr>
          <w:trHeight w:val="2759"/>
        </w:trPr>
        <w:tc>
          <w:tcPr>
            <w:tcW w:w="2663" w:type="dxa"/>
          </w:tcPr>
          <w:p w14:paraId="4D4F6E96" w14:textId="77777777" w:rsidR="00566CCE" w:rsidRDefault="00840839">
            <w:pPr>
              <w:pStyle w:val="TableParagraph"/>
              <w:rPr>
                <w:sz w:val="24"/>
              </w:rPr>
            </w:pPr>
            <w:r>
              <w:rPr>
                <w:sz w:val="24"/>
              </w:rPr>
              <w:t>As above</w:t>
            </w:r>
          </w:p>
        </w:tc>
        <w:tc>
          <w:tcPr>
            <w:tcW w:w="4358" w:type="dxa"/>
          </w:tcPr>
          <w:p w14:paraId="7B523FB0" w14:textId="77777777" w:rsidR="00566CCE" w:rsidRDefault="00840839">
            <w:pPr>
              <w:pStyle w:val="TableParagraph"/>
              <w:ind w:left="107" w:right="592"/>
              <w:rPr>
                <w:sz w:val="24"/>
              </w:rPr>
            </w:pPr>
            <w:r>
              <w:rPr>
                <w:sz w:val="24"/>
              </w:rPr>
              <w:t>Follow up post course to see what impact the training has had</w:t>
            </w:r>
          </w:p>
        </w:tc>
        <w:tc>
          <w:tcPr>
            <w:tcW w:w="1788" w:type="dxa"/>
          </w:tcPr>
          <w:p w14:paraId="1D6242EB" w14:textId="77777777" w:rsidR="00566CCE" w:rsidRDefault="00840839">
            <w:pPr>
              <w:pStyle w:val="TableParagraph"/>
              <w:ind w:left="107" w:right="330"/>
              <w:rPr>
                <w:sz w:val="24"/>
              </w:rPr>
            </w:pPr>
            <w:r>
              <w:rPr>
                <w:sz w:val="24"/>
              </w:rPr>
              <w:t>External company for learner destination</w:t>
            </w:r>
          </w:p>
        </w:tc>
        <w:tc>
          <w:tcPr>
            <w:tcW w:w="1611" w:type="dxa"/>
          </w:tcPr>
          <w:p w14:paraId="5DADEE23" w14:textId="77777777" w:rsidR="00566CCE" w:rsidRDefault="00840839">
            <w:pPr>
              <w:pStyle w:val="TableParagraph"/>
              <w:spacing w:line="270" w:lineRule="atLeast"/>
              <w:ind w:right="103"/>
              <w:rPr>
                <w:sz w:val="24"/>
              </w:rPr>
            </w:pPr>
            <w:r>
              <w:rPr>
                <w:sz w:val="24"/>
              </w:rPr>
              <w:t xml:space="preserve">Report will be retained as per the funding </w:t>
            </w:r>
            <w:r>
              <w:rPr>
                <w:spacing w:val="-4"/>
                <w:sz w:val="24"/>
              </w:rPr>
              <w:t xml:space="preserve">data. </w:t>
            </w:r>
            <w:r>
              <w:rPr>
                <w:sz w:val="24"/>
              </w:rPr>
              <w:t>The company will retain the data for the duration of the contact</w:t>
            </w:r>
          </w:p>
        </w:tc>
      </w:tr>
    </w:tbl>
    <w:p w14:paraId="2A53BAB2" w14:textId="77777777" w:rsidR="00566CCE" w:rsidRDefault="00566CCE">
      <w:pPr>
        <w:spacing w:line="256" w:lineRule="exact"/>
        <w:rPr>
          <w:sz w:val="24"/>
        </w:rPr>
        <w:sectPr w:rsidR="00566CCE">
          <w:headerReference w:type="default" r:id="rId8"/>
          <w:footerReference w:type="default" r:id="rId9"/>
          <w:type w:val="continuous"/>
          <w:pgSz w:w="11910" w:h="16840"/>
          <w:pgMar w:top="1400" w:right="620" w:bottom="920" w:left="620" w:header="717" w:footer="733" w:gutter="0"/>
          <w:cols w:space="720"/>
        </w:sectPr>
      </w:pPr>
    </w:p>
    <w:p w14:paraId="692E150E" w14:textId="77777777" w:rsidR="00566CCE" w:rsidRDefault="00566CCE">
      <w:pPr>
        <w:pStyle w:val="BodyText"/>
        <w:spacing w:before="1"/>
        <w:rPr>
          <w:sz w:val="7"/>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3"/>
        <w:gridCol w:w="4358"/>
        <w:gridCol w:w="1788"/>
        <w:gridCol w:w="1611"/>
      </w:tblGrid>
      <w:tr w:rsidR="00566CCE" w14:paraId="7D5B1A79" w14:textId="77777777">
        <w:trPr>
          <w:trHeight w:val="1379"/>
        </w:trPr>
        <w:tc>
          <w:tcPr>
            <w:tcW w:w="2663" w:type="dxa"/>
          </w:tcPr>
          <w:p w14:paraId="27EAA47C" w14:textId="77777777" w:rsidR="00566CCE" w:rsidRDefault="00566CCE">
            <w:pPr>
              <w:pStyle w:val="TableParagraph"/>
              <w:ind w:left="0"/>
              <w:rPr>
                <w:rFonts w:ascii="Times New Roman"/>
              </w:rPr>
            </w:pPr>
          </w:p>
        </w:tc>
        <w:tc>
          <w:tcPr>
            <w:tcW w:w="4358" w:type="dxa"/>
          </w:tcPr>
          <w:p w14:paraId="6FB50030" w14:textId="77777777" w:rsidR="00566CCE" w:rsidRDefault="00566CCE">
            <w:pPr>
              <w:pStyle w:val="TableParagraph"/>
              <w:ind w:left="0"/>
              <w:rPr>
                <w:rFonts w:ascii="Times New Roman"/>
              </w:rPr>
            </w:pPr>
          </w:p>
        </w:tc>
        <w:tc>
          <w:tcPr>
            <w:tcW w:w="1788" w:type="dxa"/>
          </w:tcPr>
          <w:p w14:paraId="0DD514CC" w14:textId="77777777" w:rsidR="00566CCE" w:rsidRDefault="00840839">
            <w:pPr>
              <w:pStyle w:val="TableParagraph"/>
              <w:spacing w:line="270" w:lineRule="atLeast"/>
              <w:ind w:left="107" w:right="370"/>
              <w:rPr>
                <w:sz w:val="24"/>
              </w:rPr>
            </w:pPr>
            <w:r>
              <w:rPr>
                <w:sz w:val="24"/>
              </w:rPr>
              <w:t>Learning Needs/ Education Health Care Plan</w:t>
            </w:r>
          </w:p>
        </w:tc>
        <w:tc>
          <w:tcPr>
            <w:tcW w:w="1611" w:type="dxa"/>
          </w:tcPr>
          <w:p w14:paraId="428B8431" w14:textId="77777777" w:rsidR="00566CCE" w:rsidRDefault="00840839">
            <w:pPr>
              <w:pStyle w:val="TableParagraph"/>
              <w:rPr>
                <w:sz w:val="24"/>
              </w:rPr>
            </w:pPr>
            <w:r>
              <w:rPr>
                <w:sz w:val="24"/>
              </w:rPr>
              <w:t>funding data</w:t>
            </w:r>
          </w:p>
        </w:tc>
      </w:tr>
    </w:tbl>
    <w:p w14:paraId="2B138985" w14:textId="77777777" w:rsidR="00566CCE" w:rsidRDefault="00566CCE">
      <w:pPr>
        <w:pStyle w:val="BodyText"/>
        <w:rPr>
          <w:sz w:val="20"/>
        </w:rPr>
      </w:pPr>
    </w:p>
    <w:p w14:paraId="278F8D02" w14:textId="77777777" w:rsidR="00566CCE" w:rsidRDefault="00566CCE">
      <w:pPr>
        <w:pStyle w:val="BodyText"/>
        <w:rPr>
          <w:sz w:val="17"/>
        </w:rPr>
      </w:pPr>
    </w:p>
    <w:p w14:paraId="49214976" w14:textId="77777777" w:rsidR="00566CCE" w:rsidRDefault="00840839">
      <w:pPr>
        <w:pStyle w:val="BodyText"/>
        <w:spacing w:before="92" w:line="276" w:lineRule="auto"/>
        <w:ind w:left="230" w:right="373"/>
      </w:pPr>
      <w:r>
        <w:t>If you have any questions about Data Protection and Hull Training and Adult Education, please contact:</w:t>
      </w:r>
    </w:p>
    <w:p w14:paraId="1D0C1580" w14:textId="77777777" w:rsidR="00566CCE" w:rsidRDefault="00B27457">
      <w:pPr>
        <w:pStyle w:val="BodyText"/>
        <w:spacing w:before="200"/>
        <w:ind w:left="230"/>
      </w:pPr>
      <w:hyperlink r:id="rId10">
        <w:r w:rsidR="00840839">
          <w:rPr>
            <w:color w:val="0000FF"/>
            <w:u w:val="single" w:color="0000FF"/>
          </w:rPr>
          <w:t>learneradvice@hullcc.gov.uk</w:t>
        </w:r>
      </w:hyperlink>
    </w:p>
    <w:p w14:paraId="73A19CF9" w14:textId="77777777" w:rsidR="00566CCE" w:rsidRDefault="00566CCE">
      <w:pPr>
        <w:pStyle w:val="BodyText"/>
        <w:rPr>
          <w:sz w:val="21"/>
        </w:rPr>
      </w:pPr>
    </w:p>
    <w:p w14:paraId="1A0FF59E" w14:textId="77777777" w:rsidR="00566CCE" w:rsidRDefault="00840839">
      <w:pPr>
        <w:pStyle w:val="BodyText"/>
        <w:ind w:left="230" w:right="6377"/>
      </w:pPr>
      <w:r>
        <w:t>Hull Training and Adult Education Endeavour Learning and Skills Centre Beverley Road</w:t>
      </w:r>
    </w:p>
    <w:p w14:paraId="714E7D4C" w14:textId="77777777" w:rsidR="00566CCE" w:rsidRDefault="00840839">
      <w:pPr>
        <w:pStyle w:val="BodyText"/>
        <w:ind w:left="230"/>
      </w:pPr>
      <w:r>
        <w:t>Hull</w:t>
      </w:r>
    </w:p>
    <w:p w14:paraId="6B29B0B6" w14:textId="77777777" w:rsidR="00566CCE" w:rsidRDefault="00840839">
      <w:pPr>
        <w:pStyle w:val="BodyText"/>
        <w:ind w:left="230"/>
      </w:pPr>
      <w:r>
        <w:t>HU3 1UR</w:t>
      </w:r>
    </w:p>
    <w:sectPr w:rsidR="00566CCE">
      <w:pgSz w:w="11910" w:h="16840"/>
      <w:pgMar w:top="1400" w:right="620" w:bottom="920" w:left="620" w:header="717"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79FDB" w14:textId="77777777" w:rsidR="00B87D87" w:rsidRDefault="00B87D87">
      <w:r>
        <w:separator/>
      </w:r>
    </w:p>
  </w:endnote>
  <w:endnote w:type="continuationSeparator" w:id="0">
    <w:p w14:paraId="17021F37" w14:textId="77777777" w:rsidR="00B87D87" w:rsidRDefault="00B8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6C51" w14:textId="77777777" w:rsidR="00566CCE" w:rsidRDefault="006938DC">
    <w:pPr>
      <w:pStyle w:val="BodyText"/>
      <w:spacing w:line="14" w:lineRule="auto"/>
      <w:rPr>
        <w:sz w:val="20"/>
      </w:rPr>
    </w:pPr>
    <w:r>
      <w:rPr>
        <w:noProof/>
        <w:lang w:val="en-GB" w:eastAsia="en-GB" w:bidi="ar-SA"/>
      </w:rPr>
      <mc:AlternateContent>
        <mc:Choice Requires="wps">
          <w:drawing>
            <wp:anchor distT="0" distB="0" distL="114300" distR="114300" simplePos="0" relativeHeight="251471872" behindDoc="1" locked="0" layoutInCell="1" allowOverlap="1" wp14:anchorId="766A3F94" wp14:editId="6515FF82">
              <wp:simplePos x="0" y="0"/>
              <wp:positionH relativeFrom="page">
                <wp:posOffset>527050</wp:posOffset>
              </wp:positionH>
              <wp:positionV relativeFrom="page">
                <wp:posOffset>10090150</wp:posOffset>
              </wp:positionV>
              <wp:extent cx="2273300" cy="209550"/>
              <wp:effectExtent l="0" t="0" r="1270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D24FC" w14:textId="77777777" w:rsidR="00566CCE" w:rsidRDefault="00840839">
                          <w:pPr>
                            <w:spacing w:line="244" w:lineRule="exact"/>
                            <w:ind w:left="20"/>
                            <w:rPr>
                              <w:rFonts w:ascii="Calibri"/>
                            </w:rPr>
                          </w:pPr>
                          <w:r>
                            <w:rPr>
                              <w:rFonts w:ascii="Calibri"/>
                            </w:rPr>
                            <w:t>APPENDIX A V3 23.07.21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A3F94" id="_x0000_t202" coordsize="21600,21600" o:spt="202" path="m,l,21600r21600,l21600,xe">
              <v:stroke joinstyle="miter"/>
              <v:path gradientshapeok="t" o:connecttype="rect"/>
            </v:shapetype>
            <v:shape id="Text Box 1" o:spid="_x0000_s1027" type="#_x0000_t202" style="position:absolute;margin-left:41.5pt;margin-top:794.5pt;width:179pt;height:16.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" filled="f" stroked="f">
              <v:textbox inset="0,0,0,0">
                <w:txbxContent>
                  <w:p w14:paraId="055D24FC" w14:textId="77777777" w:rsidR="00566CCE" w:rsidRDefault="00840839">
                    <w:pPr>
                      <w:spacing w:line="244" w:lineRule="exact"/>
                      <w:ind w:left="20"/>
                      <w:rPr>
                        <w:rFonts w:ascii="Calibri"/>
                      </w:rPr>
                    </w:pPr>
                    <w:r>
                      <w:rPr>
                        <w:rFonts w:ascii="Calibri"/>
                      </w:rPr>
                      <w:t>APPENDIX A V3 23.07.21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D29BB" w14:textId="77777777" w:rsidR="00B87D87" w:rsidRDefault="00B87D87">
      <w:r>
        <w:separator/>
      </w:r>
    </w:p>
  </w:footnote>
  <w:footnote w:type="continuationSeparator" w:id="0">
    <w:p w14:paraId="50AA1F7F" w14:textId="77777777" w:rsidR="00B87D87" w:rsidRDefault="00B87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FBCA0" w14:textId="77777777" w:rsidR="00566CCE" w:rsidRDefault="006938DC">
    <w:pPr>
      <w:pStyle w:val="BodyText"/>
      <w:spacing w:line="14" w:lineRule="auto"/>
      <w:rPr>
        <w:sz w:val="20"/>
      </w:rPr>
    </w:pPr>
    <w:r>
      <w:rPr>
        <w:noProof/>
        <w:lang w:val="en-GB" w:eastAsia="en-GB" w:bidi="ar-SA"/>
      </w:rPr>
      <mc:AlternateContent>
        <mc:Choice Requires="wps">
          <w:drawing>
            <wp:anchor distT="0" distB="0" distL="114300" distR="114300" simplePos="0" relativeHeight="251470848" behindDoc="1" locked="0" layoutInCell="1" allowOverlap="1" wp14:anchorId="528D3986" wp14:editId="0EE4B116">
              <wp:simplePos x="0" y="0"/>
              <wp:positionH relativeFrom="page">
                <wp:posOffset>6075680</wp:posOffset>
              </wp:positionH>
              <wp:positionV relativeFrom="page">
                <wp:posOffset>442595</wp:posOffset>
              </wp:positionV>
              <wp:extent cx="95694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0A0D" w14:textId="77777777" w:rsidR="00566CCE" w:rsidRDefault="00840839">
                          <w:pPr>
                            <w:spacing w:before="12"/>
                            <w:ind w:left="20"/>
                            <w:rPr>
                              <w:b/>
                              <w:sz w:val="24"/>
                            </w:rPr>
                          </w:pPr>
                          <w:r>
                            <w:rPr>
                              <w:b/>
                              <w:sz w:val="24"/>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D3986" id="_x0000_t202" coordsize="21600,21600" o:spt="202" path="m,l,21600r21600,l21600,xe">
              <v:stroke joinstyle="miter"/>
              <v:path gradientshapeok="t" o:connecttype="rect"/>
            </v:shapetype>
            <v:shape id="Text Box 2" o:spid="_x0000_s1026" type="#_x0000_t202" style="position:absolute;margin-left:478.4pt;margin-top:34.85pt;width:75.35pt;height:15.4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" filled="f" stroked="f">
              <v:textbox inset="0,0,0,0">
                <w:txbxContent>
                  <w:p w14:paraId="17F80A0D" w14:textId="77777777" w:rsidR="00566CCE" w:rsidRDefault="00840839">
                    <w:pPr>
                      <w:spacing w:before="12"/>
                      <w:ind w:left="20"/>
                      <w:rPr>
                        <w:b/>
                        <w:sz w:val="24"/>
                      </w:rPr>
                    </w:pPr>
                    <w:r>
                      <w:rPr>
                        <w:b/>
                        <w:sz w:val="24"/>
                      </w:rPr>
                      <w:t>APPENDIX 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CE"/>
    <w:rsid w:val="00566CCE"/>
    <w:rsid w:val="006938DC"/>
    <w:rsid w:val="00840839"/>
    <w:rsid w:val="00881FFF"/>
    <w:rsid w:val="00B27457"/>
    <w:rsid w:val="00B87D87"/>
    <w:rsid w:val="00DD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136FA"/>
  <w15:docId w15:val="{3553AEC6-516A-4C00-B7B8-E40593FC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840839"/>
    <w:pPr>
      <w:tabs>
        <w:tab w:val="center" w:pos="4513"/>
        <w:tab w:val="right" w:pos="9026"/>
      </w:tabs>
    </w:pPr>
  </w:style>
  <w:style w:type="character" w:customStyle="1" w:styleId="HeaderChar">
    <w:name w:val="Header Char"/>
    <w:basedOn w:val="DefaultParagraphFont"/>
    <w:link w:val="Header"/>
    <w:uiPriority w:val="99"/>
    <w:rsid w:val="00840839"/>
    <w:rPr>
      <w:rFonts w:ascii="Arial" w:eastAsia="Arial" w:hAnsi="Arial" w:cs="Arial"/>
      <w:lang w:bidi="en-US"/>
    </w:rPr>
  </w:style>
  <w:style w:type="paragraph" w:styleId="Footer">
    <w:name w:val="footer"/>
    <w:basedOn w:val="Normal"/>
    <w:link w:val="FooterChar"/>
    <w:uiPriority w:val="99"/>
    <w:unhideWhenUsed/>
    <w:rsid w:val="00840839"/>
    <w:pPr>
      <w:tabs>
        <w:tab w:val="center" w:pos="4513"/>
        <w:tab w:val="right" w:pos="9026"/>
      </w:tabs>
    </w:pPr>
  </w:style>
  <w:style w:type="character" w:customStyle="1" w:styleId="FooterChar">
    <w:name w:val="Footer Char"/>
    <w:basedOn w:val="DefaultParagraphFont"/>
    <w:link w:val="Footer"/>
    <w:uiPriority w:val="99"/>
    <w:rsid w:val="00840839"/>
    <w:rPr>
      <w:rFonts w:ascii="Arial" w:eastAsia="Arial" w:hAnsi="Arial" w:cs="Arial"/>
      <w:lang w:bidi="en-US"/>
    </w:rPr>
  </w:style>
  <w:style w:type="character" w:styleId="Hyperlink">
    <w:name w:val="Hyperlink"/>
    <w:basedOn w:val="DefaultParagraphFont"/>
    <w:uiPriority w:val="99"/>
    <w:semiHidden/>
    <w:unhideWhenUsed/>
    <w:rsid w:val="00DD6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publications/esfa-privacy-notice/esfa-privacy-not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how-to-access-your-personal-learning-recor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earneradvice@hullcc.gov.uk"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Zamzar</dc:creator>
  <cp:lastModifiedBy>Park Tracey</cp:lastModifiedBy>
  <cp:revision>2</cp:revision>
  <dcterms:created xsi:type="dcterms:W3CDTF">2021-08-12T14:56:00Z</dcterms:created>
  <dcterms:modified xsi:type="dcterms:W3CDTF">2021-08-12T14:56:00Z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Zamzar</vt:lpwstr>
  </property>
</Properties>
</file>